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5" w:type="dxa"/>
        <w:tblInd w:w="-1026" w:type="dxa"/>
        <w:tblLook w:val="04A0" w:firstRow="1" w:lastRow="0" w:firstColumn="1" w:lastColumn="0" w:noHBand="0" w:noVBand="1"/>
      </w:tblPr>
      <w:tblGrid>
        <w:gridCol w:w="3080"/>
        <w:gridCol w:w="2405"/>
        <w:gridCol w:w="960"/>
        <w:gridCol w:w="4780"/>
      </w:tblGrid>
      <w:tr w:rsidR="0049360C" w:rsidRPr="0049360C" w:rsidTr="0049360C">
        <w:trPr>
          <w:trHeight w:val="375"/>
        </w:trPr>
        <w:tc>
          <w:tcPr>
            <w:tcW w:w="1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059E">
              <w:rPr>
                <w:rFonts w:cs="Arial"/>
                <w:b/>
                <w:bCs/>
                <w:sz w:val="24"/>
                <w:szCs w:val="24"/>
              </w:rPr>
              <w:t>ТАРИФЫ И ПЕРЕЧЕНЬ МЕРОПРИЯТИЙ</w:t>
            </w:r>
          </w:p>
        </w:tc>
      </w:tr>
      <w:tr w:rsidR="0049360C" w:rsidRPr="0049360C" w:rsidTr="00094CAD">
        <w:trPr>
          <w:trHeight w:val="270"/>
        </w:trPr>
        <w:tc>
          <w:tcPr>
            <w:tcW w:w="3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4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574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9360C" w:rsidRPr="0049360C" w:rsidTr="00094CAD">
        <w:trPr>
          <w:trHeight w:val="157"/>
        </w:trPr>
        <w:tc>
          <w:tcPr>
            <w:tcW w:w="11225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000000" w:fill="FFFF00"/>
            <w:noWrap/>
            <w:vAlign w:val="bottom"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Расценки на период работы до 5 (пяти) часов в сутки</w:t>
            </w:r>
          </w:p>
        </w:tc>
      </w:tr>
      <w:tr w:rsidR="0049360C" w:rsidRPr="0049360C" w:rsidTr="00094CAD">
        <w:trPr>
          <w:trHeight w:val="300"/>
        </w:trPr>
        <w:tc>
          <w:tcPr>
            <w:tcW w:w="54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 xml:space="preserve">ТИПОВОЕ СОЦОБСЛУЖИВАНИЕ 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color w:val="FF0000"/>
                <w:sz w:val="20"/>
                <w:szCs w:val="20"/>
              </w:rPr>
              <w:t>НЕ МЕНЕЕ 3-Х ЧАСОВ:</w:t>
            </w:r>
            <w:r w:rsidRPr="004A059E">
              <w:rPr>
                <w:rFonts w:cs="Arial"/>
                <w:sz w:val="20"/>
                <w:szCs w:val="20"/>
              </w:rPr>
              <w:t xml:space="preserve"> уборка, стирка, помощь в приготовлении пищи, доставка продуктов, сопровождение.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1-ый час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каждый последующий 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54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ДЛЯ ТЯЖЕЛОБОЛЬНЫХ И ЛЕЖАЧИХ</w:t>
            </w:r>
          </w:p>
        </w:tc>
        <w:tc>
          <w:tcPr>
            <w:tcW w:w="574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color w:val="FF0000"/>
                <w:sz w:val="20"/>
                <w:szCs w:val="20"/>
              </w:rPr>
              <w:t>НЕ МЕНЕЕ 3-Х ЧАСОВ:</w:t>
            </w:r>
            <w:r w:rsidRPr="004A059E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4A059E">
              <w:rPr>
                <w:rFonts w:cs="Arial"/>
                <w:sz w:val="20"/>
                <w:szCs w:val="20"/>
              </w:rPr>
              <w:t xml:space="preserve">уборка, стирка, санитарно-гигиенические мероприятия, личная гигиена, антипролежневые мероприятия, приготовление и помощь в приёме пищи, клизма, стирка, доставка продуктов и лекарств, оплата ком.плат. 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1-ый час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A059E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13</w:t>
            </w:r>
            <w:r w:rsidR="0049360C" w:rsidRPr="004A059E">
              <w:rPr>
                <w:rFonts w:cs="Arial"/>
                <w:sz w:val="20"/>
                <w:szCs w:val="20"/>
              </w:rPr>
              <w:t xml:space="preserve">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каждый последующий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клизма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купание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303565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ручная стирка до 0,5 кг.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230"/>
        </w:trPr>
        <w:tc>
          <w:tcPr>
            <w:tcW w:w="112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000000" w:fill="FFFF00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Расценки на период работы от 5 (пяти) до 12 (двеннадцати) часов в сутки</w:t>
            </w:r>
          </w:p>
        </w:tc>
      </w:tr>
      <w:tr w:rsidR="0049360C" w:rsidRPr="0049360C" w:rsidTr="00094CAD">
        <w:trPr>
          <w:trHeight w:val="300"/>
        </w:trPr>
        <w:tc>
          <w:tcPr>
            <w:tcW w:w="54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 xml:space="preserve">ТИПОВОЕ СОЦОБСЛУЖИВАНИЕ 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До 12 (двеннадцати) часов в сутки. </w:t>
            </w:r>
            <w:r w:rsidRPr="004A059E">
              <w:rPr>
                <w:rFonts w:cs="Arial"/>
                <w:sz w:val="20"/>
                <w:szCs w:val="20"/>
              </w:rPr>
              <w:t>Уборка, стирка, помощь в приготовлении пищи, доставка продуктов, сопровождение.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первые 5 часов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500,00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каждый последующий 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796BFB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</w:t>
            </w:r>
            <w:r w:rsidR="0049360C" w:rsidRPr="004A059E">
              <w:rPr>
                <w:rFonts w:cs="Arial"/>
                <w:sz w:val="20"/>
                <w:szCs w:val="20"/>
              </w:rPr>
              <w:t xml:space="preserve">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54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ДЛЯ ТЯЖЕЛОБОЛЬНЫХ И ЛЕЖАЧИХ</w:t>
            </w:r>
          </w:p>
        </w:tc>
        <w:tc>
          <w:tcPr>
            <w:tcW w:w="574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color w:val="FF0000"/>
                <w:sz w:val="20"/>
                <w:szCs w:val="20"/>
              </w:rPr>
              <w:t>До 12 (двеннадцати) часов в сутки.</w:t>
            </w:r>
            <w:r w:rsidRPr="004A059E">
              <w:rPr>
                <w:rFonts w:cs="Arial"/>
                <w:sz w:val="20"/>
                <w:szCs w:val="20"/>
              </w:rPr>
              <w:t xml:space="preserve"> Уборка, стирка, санитарно-гигиенические мероприятия, личная гигиена, антипролежневые мероприятия, приготовление и помощь в приёме пищи, клизма, стирка, доставка продуктов и лекарств, оплата ком.плат. 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первые 5 часов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550,00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каждый последующий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796BFB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7</w:t>
            </w:r>
            <w:r w:rsidR="0049360C" w:rsidRPr="004A059E">
              <w:rPr>
                <w:rFonts w:cs="Arial"/>
                <w:sz w:val="20"/>
                <w:szCs w:val="20"/>
              </w:rPr>
              <w:t xml:space="preserve">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клизма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купание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ручная стирка</w:t>
            </w:r>
            <w:r w:rsidR="00303565" w:rsidRPr="004A059E">
              <w:rPr>
                <w:rFonts w:cs="Arial"/>
                <w:sz w:val="20"/>
                <w:szCs w:val="20"/>
              </w:rPr>
              <w:t xml:space="preserve"> до 0,5 кг.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173"/>
        </w:trPr>
        <w:tc>
          <w:tcPr>
            <w:tcW w:w="112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000000" w:fill="FFFF00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 xml:space="preserve">Расценки на </w:t>
            </w:r>
            <w:proofErr w:type="gramStart"/>
            <w:r w:rsidRPr="004A059E">
              <w:rPr>
                <w:rFonts w:cs="Arial"/>
                <w:b/>
                <w:bCs/>
                <w:sz w:val="20"/>
                <w:szCs w:val="20"/>
              </w:rPr>
              <w:t>круглосуточное</w:t>
            </w:r>
            <w:proofErr w:type="gramEnd"/>
            <w:r w:rsidRPr="004A059E">
              <w:rPr>
                <w:rFonts w:cs="Arial"/>
                <w:b/>
                <w:bCs/>
                <w:sz w:val="20"/>
                <w:szCs w:val="20"/>
              </w:rPr>
              <w:t xml:space="preserve"> соцобслуживание</w:t>
            </w:r>
          </w:p>
        </w:tc>
      </w:tr>
      <w:tr w:rsidR="009559F7" w:rsidRPr="0049360C" w:rsidTr="00E1512F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Типовое соц</w:t>
            </w:r>
            <w:proofErr w:type="gramStart"/>
            <w:r w:rsidRPr="004A059E">
              <w:rPr>
                <w:rFonts w:cs="Arial"/>
                <w:sz w:val="20"/>
                <w:szCs w:val="20"/>
              </w:rPr>
              <w:t>.о</w:t>
            </w:r>
            <w:proofErr w:type="gramEnd"/>
            <w:r w:rsidRPr="004A059E">
              <w:rPr>
                <w:rFonts w:cs="Arial"/>
                <w:sz w:val="20"/>
                <w:szCs w:val="20"/>
              </w:rPr>
              <w:t>бслуживание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7538DE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1 2</w:t>
            </w:r>
            <w:r w:rsidR="009559F7" w:rsidRPr="004A059E">
              <w:rPr>
                <w:rFonts w:cs="Arial"/>
                <w:sz w:val="20"/>
                <w:szCs w:val="20"/>
              </w:rPr>
              <w:t xml:space="preserve">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A059E">
              <w:rPr>
                <w:rFonts w:cs="Arial"/>
                <w:bCs/>
                <w:sz w:val="20"/>
                <w:szCs w:val="20"/>
              </w:rPr>
              <w:t>За сутки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9559F7" w:rsidRPr="004A059E" w:rsidRDefault="009559F7" w:rsidP="009559F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A059E">
              <w:rPr>
                <w:rFonts w:cs="Arial"/>
                <w:bCs/>
                <w:sz w:val="20"/>
                <w:szCs w:val="20"/>
              </w:rPr>
              <w:t>Предоставление сотруднику зоны для отдыха</w:t>
            </w:r>
            <w:r w:rsidR="0067346D" w:rsidRPr="004A059E">
              <w:rPr>
                <w:rFonts w:cs="Arial"/>
                <w:bCs/>
                <w:sz w:val="20"/>
                <w:szCs w:val="20"/>
              </w:rPr>
              <w:t>. Организация питания, личной гигиены.</w:t>
            </w:r>
          </w:p>
        </w:tc>
      </w:tr>
      <w:tr w:rsidR="009559F7" w:rsidRPr="0049360C" w:rsidTr="00E1512F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Тяжелобольные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7538DE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1 5</w:t>
            </w:r>
            <w:r w:rsidR="009559F7" w:rsidRPr="004A059E">
              <w:rPr>
                <w:rFonts w:cs="Arial"/>
                <w:sz w:val="20"/>
                <w:szCs w:val="20"/>
              </w:rPr>
              <w:t xml:space="preserve">00,00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A059E">
              <w:rPr>
                <w:rFonts w:cs="Arial"/>
                <w:bCs/>
                <w:sz w:val="20"/>
                <w:szCs w:val="20"/>
              </w:rPr>
              <w:t>За сутки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9559F7" w:rsidRPr="004A059E" w:rsidRDefault="009559F7" w:rsidP="009559F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559F7" w:rsidRPr="0049360C" w:rsidTr="00E1512F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С проживанием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59F7" w:rsidRPr="004A059E" w:rsidRDefault="009559F7" w:rsidP="00796BF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от 15 до 20 тыс. руб.  </w:t>
            </w:r>
          </w:p>
        </w:tc>
        <w:tc>
          <w:tcPr>
            <w:tcW w:w="9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hideMark/>
          </w:tcPr>
          <w:p w:rsidR="009559F7" w:rsidRPr="004A059E" w:rsidRDefault="009559F7" w:rsidP="0049360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A059E">
              <w:rPr>
                <w:rFonts w:cs="Arial"/>
                <w:bCs/>
                <w:sz w:val="20"/>
                <w:szCs w:val="20"/>
              </w:rPr>
              <w:t>В месяц</w:t>
            </w:r>
          </w:p>
        </w:tc>
        <w:tc>
          <w:tcPr>
            <w:tcW w:w="478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</w:tcPr>
          <w:p w:rsidR="009559F7" w:rsidRPr="004A059E" w:rsidRDefault="009559F7" w:rsidP="009559F7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30E89" w:rsidRPr="0049360C" w:rsidTr="0090441E">
        <w:trPr>
          <w:trHeight w:val="213"/>
        </w:trPr>
        <w:tc>
          <w:tcPr>
            <w:tcW w:w="112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000000" w:fill="FFFF00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 xml:space="preserve">Оплата агентству за период сотрудничества </w:t>
            </w:r>
          </w:p>
        </w:tc>
      </w:tr>
      <w:tr w:rsidR="00F30E89" w:rsidRPr="0049360C" w:rsidTr="0090441E">
        <w:trPr>
          <w:trHeight w:val="303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Разовый выход сотрудника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0E89" w:rsidRPr="004A059E" w:rsidRDefault="004A059E" w:rsidP="009044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5</w:t>
            </w:r>
            <w:r w:rsidR="00F30E89" w:rsidRPr="004A059E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Возможность замены соцработника (сиделки) не более 3-х раз за период действия договора. Предоставление подмены на выходные и праздничные дни, в случае болезни сотрудника. </w:t>
            </w:r>
          </w:p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В случае пролонгации договора ежемесячная оплата услуг агентства от 500  до 1000 руб.</w:t>
            </w:r>
          </w:p>
        </w:tc>
      </w:tr>
      <w:tr w:rsidR="00F30E89" w:rsidRPr="0049360C" w:rsidTr="0090441E">
        <w:trPr>
          <w:trHeight w:val="285"/>
        </w:trPr>
        <w:tc>
          <w:tcPr>
            <w:tcW w:w="308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Неполный месяц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1 000,00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30E89" w:rsidRPr="0049360C" w:rsidTr="0090441E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За месяц (с/обсл. по графику)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4A059E" w:rsidP="009044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1 5</w:t>
            </w:r>
            <w:r w:rsidR="00F30E89" w:rsidRPr="004A059E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30E89" w:rsidRPr="0049360C" w:rsidTr="0090441E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За месяц (с/обсл. ежедневно)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89" w:rsidRPr="004A059E" w:rsidRDefault="004A059E" w:rsidP="009044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2</w:t>
            </w:r>
            <w:r w:rsidR="00F30E89" w:rsidRPr="004A059E">
              <w:rPr>
                <w:rFonts w:cs="Arial"/>
                <w:sz w:val="20"/>
                <w:szCs w:val="20"/>
              </w:rPr>
              <w:t xml:space="preserve"> 000,00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30E89" w:rsidRPr="004A059E" w:rsidRDefault="00F30E89" w:rsidP="0090441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147"/>
        </w:trPr>
        <w:tc>
          <w:tcPr>
            <w:tcW w:w="1122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000000" w:fill="FFFF00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Прочие мероприятия</w:t>
            </w:r>
          </w:p>
        </w:tc>
      </w:tr>
      <w:tr w:rsidR="0049360C" w:rsidRPr="0049360C" w:rsidTr="00094CAD">
        <w:trPr>
          <w:trHeight w:val="300"/>
        </w:trPr>
        <w:tc>
          <w:tcPr>
            <w:tcW w:w="5485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СОПРОВОЖДЕНИЕ</w:t>
            </w:r>
          </w:p>
        </w:tc>
        <w:tc>
          <w:tcPr>
            <w:tcW w:w="57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3E0A9E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color w:val="FF0000"/>
                <w:sz w:val="20"/>
                <w:szCs w:val="20"/>
              </w:rPr>
              <w:t>НЕ МЕНЕЕ 3-Х ЧАСОВ.</w:t>
            </w:r>
            <w:r w:rsidRPr="004A059E">
              <w:rPr>
                <w:rFonts w:cs="Arial"/>
                <w:sz w:val="20"/>
                <w:szCs w:val="20"/>
              </w:rPr>
              <w:t xml:space="preserve"> Транспорт за счёт клиента. Сопровождение туда и обратно. Получение и доставка медикаментов, документов.                                              </w:t>
            </w:r>
          </w:p>
          <w:p w:rsidR="00B8260F" w:rsidRPr="004A059E" w:rsidRDefault="00B8260F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9360C" w:rsidRPr="004A059E" w:rsidRDefault="009559F7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Сопровождение, п</w:t>
            </w:r>
            <w:r w:rsidR="0049360C" w:rsidRPr="004A059E">
              <w:rPr>
                <w:rFonts w:cs="Arial"/>
                <w:sz w:val="20"/>
                <w:szCs w:val="20"/>
              </w:rPr>
              <w:t>окраска забора, уборка могил.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1-ый час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каждый последующий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A059E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  5</w:t>
            </w:r>
            <w:r w:rsidR="0049360C" w:rsidRPr="004A059E">
              <w:rPr>
                <w:rFonts w:cs="Arial"/>
                <w:sz w:val="20"/>
                <w:szCs w:val="20"/>
              </w:rPr>
              <w:t xml:space="preserve">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на кладбищ</w:t>
            </w:r>
            <w:proofErr w:type="gramStart"/>
            <w:r w:rsidRPr="004A059E">
              <w:rPr>
                <w:rFonts w:cs="Arial"/>
                <w:sz w:val="20"/>
                <w:szCs w:val="20"/>
              </w:rPr>
              <w:t>е</w:t>
            </w:r>
            <w:r w:rsidR="004A059E" w:rsidRPr="004A059E">
              <w:rPr>
                <w:rFonts w:cs="Arial"/>
                <w:sz w:val="20"/>
                <w:szCs w:val="20"/>
              </w:rPr>
              <w:t>(</w:t>
            </w:r>
            <w:proofErr w:type="gramEnd"/>
            <w:r w:rsidR="004A059E" w:rsidRPr="004A059E">
              <w:rPr>
                <w:rFonts w:cs="Arial"/>
                <w:sz w:val="20"/>
                <w:szCs w:val="20"/>
              </w:rPr>
              <w:t>за 1 час)</w:t>
            </w:r>
            <w:r w:rsidRPr="004A059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              100,00   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54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МЕЛКИЕ РЕМОНТНЫЕ РАБОТЫ</w:t>
            </w:r>
          </w:p>
        </w:tc>
        <w:tc>
          <w:tcPr>
            <w:tcW w:w="574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Время на производство ремонтных работ не входит в часы обслуживания на дому. По согласованию с сотрудником.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 Подклейка обоев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08,00 руб. пог.м.  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 Покраска дер</w:t>
            </w:r>
            <w:proofErr w:type="gramStart"/>
            <w:r w:rsidRPr="004A059E">
              <w:rPr>
                <w:rFonts w:cs="Arial"/>
                <w:sz w:val="20"/>
                <w:szCs w:val="20"/>
              </w:rPr>
              <w:t>.п</w:t>
            </w:r>
            <w:proofErr w:type="gramEnd"/>
            <w:r w:rsidRPr="004A059E">
              <w:rPr>
                <w:rFonts w:cs="Arial"/>
                <w:sz w:val="20"/>
                <w:szCs w:val="20"/>
              </w:rPr>
              <w:t>оверхн.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60,00 руб. кв.м. 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 Мытьё, побелка потолков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130,00 руб. кв.м.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54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A059E">
              <w:rPr>
                <w:rFonts w:cs="Arial"/>
                <w:b/>
                <w:bCs/>
                <w:sz w:val="20"/>
                <w:szCs w:val="20"/>
              </w:rPr>
              <w:t>МЫТЬЁ И УТЕПЛЕНИЕ ОКОН</w:t>
            </w:r>
          </w:p>
        </w:tc>
        <w:tc>
          <w:tcPr>
            <w:tcW w:w="5740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FFFFFF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Средства для мытья и утепления окон приобретаются за счёт потребителя. По согласованию с сотрудником.</w:t>
            </w: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 xml:space="preserve">2-х створчатое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F30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12</w:t>
            </w:r>
            <w:bookmarkStart w:id="0" w:name="_GoBack"/>
            <w:bookmarkEnd w:id="0"/>
            <w:r w:rsidRPr="004A059E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3-х створчатое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F30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150,00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Балконный блок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F30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200,00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094CAD">
        <w:trPr>
          <w:trHeight w:val="285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Балконный блок остеклённый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F30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350,00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9360C" w:rsidRPr="0049360C" w:rsidTr="009559F7">
        <w:trPr>
          <w:trHeight w:val="300"/>
        </w:trPr>
        <w:tc>
          <w:tcPr>
            <w:tcW w:w="308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Утепление (за 1 единицу)</w:t>
            </w:r>
          </w:p>
        </w:tc>
        <w:tc>
          <w:tcPr>
            <w:tcW w:w="2405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0C" w:rsidRPr="004A059E" w:rsidRDefault="0049360C" w:rsidP="00F30E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A059E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5740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9360C" w:rsidRPr="004A059E" w:rsidRDefault="0049360C" w:rsidP="0049360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50BFF" w:rsidRPr="00094CAD" w:rsidRDefault="00D50BFF" w:rsidP="009559F7">
      <w:pPr>
        <w:rPr>
          <w:sz w:val="20"/>
          <w:szCs w:val="20"/>
          <w:u w:val="thick"/>
        </w:rPr>
      </w:pPr>
    </w:p>
    <w:sectPr w:rsidR="00D50BFF" w:rsidRPr="00094CAD" w:rsidSect="0049360C">
      <w:pgSz w:w="12240" w:h="15840"/>
      <w:pgMar w:top="142" w:right="850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EEC"/>
    <w:rsid w:val="00094CAD"/>
    <w:rsid w:val="002A5EEC"/>
    <w:rsid w:val="00303565"/>
    <w:rsid w:val="003C0067"/>
    <w:rsid w:val="003E0A9E"/>
    <w:rsid w:val="004919AD"/>
    <w:rsid w:val="0049360C"/>
    <w:rsid w:val="004A059E"/>
    <w:rsid w:val="004E4395"/>
    <w:rsid w:val="0051458E"/>
    <w:rsid w:val="0067346D"/>
    <w:rsid w:val="006A7CC9"/>
    <w:rsid w:val="007538DE"/>
    <w:rsid w:val="00796BFB"/>
    <w:rsid w:val="007F7749"/>
    <w:rsid w:val="009251D7"/>
    <w:rsid w:val="009559F7"/>
    <w:rsid w:val="009E60A8"/>
    <w:rsid w:val="00AA7C75"/>
    <w:rsid w:val="00AE3CDD"/>
    <w:rsid w:val="00AF39AF"/>
    <w:rsid w:val="00B45E6E"/>
    <w:rsid w:val="00B62503"/>
    <w:rsid w:val="00B8260F"/>
    <w:rsid w:val="00D50BFF"/>
    <w:rsid w:val="00DA17E9"/>
    <w:rsid w:val="00E85C50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ПОКОЛЕНИЕ-НАТАЛЬЯ</cp:lastModifiedBy>
  <cp:revision>10</cp:revision>
  <cp:lastPrinted>2014-12-09T10:20:00Z</cp:lastPrinted>
  <dcterms:created xsi:type="dcterms:W3CDTF">2014-12-08T12:22:00Z</dcterms:created>
  <dcterms:modified xsi:type="dcterms:W3CDTF">2016-04-12T04:57:00Z</dcterms:modified>
</cp:coreProperties>
</file>